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ind w:left="-90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-900" w:firstLine="0"/>
        <w:rPr/>
      </w:pPr>
      <w:r w:rsidDel="00000000" w:rsidR="00000000" w:rsidRPr="00000000">
        <w:rPr>
          <w:sz w:val="36"/>
          <w:szCs w:val="36"/>
          <w:rtl w:val="0"/>
        </w:rPr>
        <w:t xml:space="preserve">Snowy Mountains Backcountry Rentals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900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615" w:tblpY="0"/>
        <w:tblW w:w="10290.0" w:type="dxa"/>
        <w:jc w:val="left"/>
        <w:tblBorders>
          <w:top w:color="f3f3f3" w:space="0" w:sz="8" w:val="single"/>
          <w:left w:color="f3f3f3" w:space="0" w:sz="8" w:val="single"/>
          <w:bottom w:color="f3f3f3" w:space="0" w:sz="8" w:val="single"/>
          <w:right w:color="f3f3f3" w:space="0" w:sz="8" w:val="single"/>
          <w:insideH w:color="f3f3f3" w:space="0" w:sz="8" w:val="single"/>
          <w:insideV w:color="f3f3f3" w:space="0" w:sz="8" w:val="single"/>
        </w:tblBorders>
        <w:tblLayout w:type="fixed"/>
        <w:tblLook w:val="0600"/>
      </w:tblPr>
      <w:tblGrid>
        <w:gridCol w:w="4395"/>
        <w:gridCol w:w="900"/>
        <w:gridCol w:w="900"/>
        <w:gridCol w:w="900"/>
        <w:gridCol w:w="900"/>
        <w:gridCol w:w="900"/>
        <w:gridCol w:w="1395"/>
        <w:tblGridChange w:id="0">
          <w:tblGrid>
            <w:gridCol w:w="4395"/>
            <w:gridCol w:w="900"/>
            <w:gridCol w:w="900"/>
            <w:gridCol w:w="900"/>
            <w:gridCol w:w="900"/>
            <w:gridCol w:w="900"/>
            <w:gridCol w:w="13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Equipment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Day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Day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Day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Day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 Day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3c47d" w:val="clea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Extra Days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*Alpine Touring Skis + TECH bindings + skins + poles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*Adjustable Touring Poles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*Day Pack: Alpine Touring/Splitboard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*Beacon + Probe + Shovel + Pack 30Lt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*Beacon + Probe + Shovel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*Avalanche Beacon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*Avy Probe, Snow Shovel, Ice Axe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*Snowshoes &amp; Poles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*Snowshoes, poles, pack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*Crampons: Ski &amp; Snowboard boots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*Snow Picket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*Emergency Storm Shelter/Bothy Bag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d7a8" w:val="clea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Bivvy Bag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1713.6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